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黑体" w:cs="楷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邮寄申请书  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辽宁通信行业职业技能鉴定中心： 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本人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，身份证号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，现申请通过顺丰快递到付方式邮寄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>                         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证书和《合格人员登记表》，并承诺以下投递信息真实、准确、详尽。若邮寄过程中出现任何问题导致证书遗失，本人愿承担一切后果。 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收件人：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 xml:space="preserve">           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收件人联系电话：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>                      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收件地址：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  <w:lang w:val="en-US" w:eastAsia="zh-CN" w:bidi="ar"/>
        </w:rPr>
        <w:t>                            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                      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bookmarkStart w:id="1" w:name="_GoBack"/>
      <w:bookmarkEnd w:id="1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 xml:space="preserve">                                                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 本人签字：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 年     月 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725" w:firstLineChars="2250"/>
        <w:jc w:val="both"/>
        <w:rPr>
          <w:rFonts w:hint="eastAsia" w:ascii="仿宋" w:hAnsi="仿宋" w:eastAsia="仿宋" w:cs="仿宋"/>
          <w:lang w:val="en-US"/>
        </w:rPr>
      </w:pP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5DF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2021-02-22T02:11:20Z</dcterms:created>
  <dc:creator>admin</dc:creator>
  <cp:lastModifiedBy>杨雪松(拟稿)</cp:lastModifiedBy>
  <dcterms:modified xsi:type="dcterms:W3CDTF">2021-02-22T02:11:27Z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