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通信专业技术人员职业水平考试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类别与范围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一、交换技术专业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（一）熟悉电话交换网、信令网、智能网、语音服务系统的原理和技术特点，掌握各系统的运行维护指标与验收标准，对网络进行管理；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（二）熟练使用各种命令修改相应用户数据，使用各种指令检查、修改局数据；能够迅速判断和处理交换系统各种紧急故障，提出改进维护的技术措施；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（三）能够对交换网的规划设计、扩容系统及集成、交换设备改造等，提出改进措施和解决方案，并能提供技术支持。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二、传输与接入专业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（一）熟练掌握数字配线架（DDF）、光纤配线架（ODF）电缆与光纤的连接技术；能够指导系统设备的设备安装、调测工作，并对竣工工程进行验收；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（二）掌握电信接入网系统、监控系统、同步网系统的标准、设计标准、技术规范、维护规程；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（三）能够利用网管和本地终端进行电路链接和性能监测，依据其告警信息准确判断网络故障并进行处理，组织实施电路应急调度及时恢复业务。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三、终端与业务专业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（一）熟悉6P’S营销组合因素及其在电信产品中的应用，能够灵活运用通信产品的差异化策略；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（二）掌握电信业务的不同市场信息和运用消费者电信消费行为分析方法，制定开拓电信业务的市场开发策略与方案；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（三）熟练运用网络终端系统及网络管理支撑系统，为通信业务的科研开发、业务设计提供技术支持，为客户提供终端与业务的服务。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四、互联网技术专业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（一）熟悉互联网和数据网技术规范、标准、网络设计、网络优化、计费系统，掌握网络与信息安全技术；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（二）熟悉所维护的互联网和数据网设备的工作原理，掌握其使用、维护和检修技术，能处理各种网络的技术故障；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（三）能够维护区域内的网络拓扑结构及网络组织，跟踪各种网络发展新技术，及时提出更新措施与实施方案。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五、设备环境专业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（一）熟悉通信设备环境专业的技术标准、规范和安全操作规程；掌握集中监控系统的网络技术、网络互联和系统组网技术；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（二）能根据现场采集数据，分析电源、空调设备运行状态，及时发现问题排除故障；能对监控系统进行遥信遥控检测，掌握系统冗余技术，能进行软件容错与诊断设计；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（三）解决发电机组及大容量不间断电源（UPS）的疑难技术故障，处理机房空调系统、供电系统、监控系统的复杂技术问题。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F8"/>
    <w:rsid w:val="007A5825"/>
    <w:rsid w:val="00DE65F8"/>
    <w:rsid w:val="1E4B2000"/>
    <w:rsid w:val="315E1F8D"/>
    <w:rsid w:val="3A160CF7"/>
    <w:rsid w:val="3A456E72"/>
    <w:rsid w:val="3BF5596C"/>
    <w:rsid w:val="3D9F014C"/>
    <w:rsid w:val="43DF6A93"/>
    <w:rsid w:val="4F220B2A"/>
    <w:rsid w:val="63FA5162"/>
    <w:rsid w:val="6D4F3A3D"/>
    <w:rsid w:val="6DA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66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DF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908</Characters>
  <Lines>4</Lines>
  <Paragraphs>1</Paragraphs>
  <TotalTime>7</TotalTime>
  <ScaleCrop>false</ScaleCrop>
  <LinksUpToDate>false</LinksUpToDate>
  <CharactersWithSpaces>908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2018-08-31T07:56:00Z</dcterms:created>
  <dc:creator>lwk</dc:creator>
  <cp:lastModifiedBy>杨雪松(稿件发布)</cp:lastModifiedBy>
  <dcterms:modified xsi:type="dcterms:W3CDTF">2024-06-24T08:22:48Z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F7C173B7EF2B44D98A00A931EFCAFFF2_13</vt:lpwstr>
  </property>
</Properties>
</file>